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B5" w:rsidRDefault="004819B5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4819B5" w:rsidRDefault="004819B5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4819B5" w:rsidRDefault="004819B5" w:rsidP="00322B00">
      <w:pPr>
        <w:jc w:val="center"/>
        <w:rPr>
          <w:b/>
          <w:bCs/>
          <w:sz w:val="24"/>
          <w:szCs w:val="24"/>
        </w:rPr>
      </w:pPr>
    </w:p>
    <w:p w:rsidR="004819B5" w:rsidRDefault="004819B5" w:rsidP="00322B00">
      <w:pPr>
        <w:jc w:val="center"/>
        <w:rPr>
          <w:b/>
          <w:bCs/>
          <w:sz w:val="24"/>
          <w:szCs w:val="24"/>
        </w:rPr>
      </w:pPr>
    </w:p>
    <w:p w:rsidR="004819B5" w:rsidRDefault="004819B5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4819B5" w:rsidRDefault="004819B5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4819B5" w:rsidRPr="00813361" w:rsidRDefault="004819B5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4819B5" w:rsidRDefault="004819B5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4819B5" w:rsidRPr="00611248" w:rsidRDefault="004819B5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399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4819B5" w:rsidRDefault="004819B5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19B5" w:rsidRDefault="004819B5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4819B5" w:rsidRDefault="004819B5" w:rsidP="006F3F5E">
      <w:pPr>
        <w:jc w:val="both"/>
        <w:rPr>
          <w:sz w:val="24"/>
          <w:szCs w:val="24"/>
        </w:rPr>
      </w:pPr>
    </w:p>
    <w:p w:rsidR="004819B5" w:rsidRDefault="004819B5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14/07/2014 Tarih ve 245 Sayılı kararı ile İmar ve Bayındırlık Komisyonu’na havale edilen,</w:t>
      </w:r>
      <w:r w:rsidRPr="00A80A75">
        <w:rPr>
          <w:sz w:val="24"/>
          <w:szCs w:val="24"/>
        </w:rPr>
        <w:t xml:space="preserve"> </w:t>
      </w:r>
      <w:r w:rsidRPr="00BF1C0A">
        <w:rPr>
          <w:sz w:val="24"/>
          <w:szCs w:val="24"/>
        </w:rPr>
        <w:t xml:space="preserve">Toroslar Belediye Meclisi'nin </w:t>
      </w:r>
      <w:r>
        <w:rPr>
          <w:sz w:val="24"/>
          <w:szCs w:val="24"/>
        </w:rPr>
        <w:t>02.06</w:t>
      </w:r>
      <w:r w:rsidRPr="00BF1C0A">
        <w:rPr>
          <w:sz w:val="24"/>
          <w:szCs w:val="24"/>
        </w:rPr>
        <w:t>.2014 tarih ve 117 sayılı kararı</w:t>
      </w:r>
      <w:r>
        <w:rPr>
          <w:sz w:val="24"/>
          <w:szCs w:val="24"/>
        </w:rPr>
        <w:t xml:space="preserve"> ile kabul edilen 1/1000 Ölçekli Uygulama İmar Planı değişikliği</w:t>
      </w:r>
      <w:r w:rsidRPr="005F2012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5F201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07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4819B5" w:rsidRPr="00907594" w:rsidRDefault="004819B5" w:rsidP="00322B00">
      <w:pPr>
        <w:jc w:val="both"/>
        <w:rPr>
          <w:sz w:val="24"/>
          <w:szCs w:val="24"/>
        </w:rPr>
      </w:pPr>
    </w:p>
    <w:p w:rsidR="004819B5" w:rsidRPr="004A226F" w:rsidRDefault="004819B5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4819B5" w:rsidRDefault="004819B5" w:rsidP="00CC0F00">
      <w:pPr>
        <w:ind w:firstLine="708"/>
        <w:jc w:val="both"/>
        <w:rPr>
          <w:sz w:val="24"/>
          <w:szCs w:val="24"/>
        </w:rPr>
      </w:pPr>
    </w:p>
    <w:p w:rsidR="004819B5" w:rsidRPr="00BF1C0A" w:rsidRDefault="004819B5" w:rsidP="00A80A75">
      <w:pPr>
        <w:ind w:firstLine="708"/>
        <w:jc w:val="both"/>
        <w:rPr>
          <w:sz w:val="24"/>
          <w:szCs w:val="24"/>
        </w:rPr>
      </w:pPr>
      <w:r w:rsidRPr="00BF1C0A">
        <w:rPr>
          <w:sz w:val="24"/>
          <w:szCs w:val="24"/>
        </w:rPr>
        <w:t xml:space="preserve">Toroslar Belediye Meclisi'nin </w:t>
      </w:r>
      <w:r>
        <w:rPr>
          <w:sz w:val="24"/>
          <w:szCs w:val="24"/>
        </w:rPr>
        <w:t>02.06</w:t>
      </w:r>
      <w:r w:rsidRPr="00BF1C0A">
        <w:rPr>
          <w:sz w:val="24"/>
          <w:szCs w:val="24"/>
        </w:rPr>
        <w:t>.2014 tarih ve 117 sayılı kararı</w:t>
      </w:r>
      <w:r>
        <w:rPr>
          <w:sz w:val="24"/>
          <w:szCs w:val="24"/>
        </w:rPr>
        <w:t xml:space="preserve"> ile kabul edilen 1/1000 Ölçekli Uygulama İmar Planı değişikliği teklifi</w:t>
      </w:r>
      <w:r w:rsidRPr="00BF1C0A">
        <w:rPr>
          <w:sz w:val="24"/>
          <w:szCs w:val="24"/>
        </w:rPr>
        <w:t xml:space="preserve">, Mersin Büyükşehir Belediye Meclisi’nin 14.07.2014 tarih ve 245 sayılı kararı ile İmar ve Bayındırlık Komisyonuna havale edilmiştir. </w:t>
      </w:r>
    </w:p>
    <w:p w:rsidR="004819B5" w:rsidRPr="00385DA2" w:rsidRDefault="004819B5" w:rsidP="00A80A75">
      <w:pPr>
        <w:ind w:firstLine="708"/>
        <w:jc w:val="both"/>
        <w:rPr>
          <w:sz w:val="24"/>
          <w:szCs w:val="24"/>
        </w:rPr>
      </w:pPr>
      <w:r w:rsidRPr="008C22F5">
        <w:rPr>
          <w:sz w:val="24"/>
          <w:szCs w:val="24"/>
        </w:rPr>
        <w:t xml:space="preserve">Plan değişikliğine konu, </w:t>
      </w:r>
      <w:r w:rsidRPr="007A0122">
        <w:rPr>
          <w:sz w:val="24"/>
          <w:szCs w:val="24"/>
        </w:rPr>
        <w:t>Toroslar İlçesi, Osmaniye Mahallesi, 5048 ada 10 numaralı parsel,</w:t>
      </w:r>
      <w:r w:rsidRPr="008C22F5">
        <w:rPr>
          <w:sz w:val="24"/>
          <w:szCs w:val="24"/>
        </w:rPr>
        <w:t xml:space="preserve"> yürürlükte bulunan</w:t>
      </w:r>
      <w:r>
        <w:rPr>
          <w:sz w:val="24"/>
          <w:szCs w:val="24"/>
        </w:rPr>
        <w:t xml:space="preserve"> 1/5000 Ölçekli Nazım İmar Planı’nda “Gelişme Konut Alanı (300 Kişi/ha)”;</w:t>
      </w:r>
      <w:r w:rsidRPr="008C22F5">
        <w:rPr>
          <w:sz w:val="24"/>
          <w:szCs w:val="24"/>
        </w:rPr>
        <w:t xml:space="preserve"> 1/1000 ölçekli uygulama imar planında </w:t>
      </w:r>
      <w:r>
        <w:rPr>
          <w:sz w:val="24"/>
          <w:szCs w:val="24"/>
        </w:rPr>
        <w:t>ise Ayrık Nizam 4 Kat (A-4) TAKS:0.40 KAKS:1.60 yapılaşma koşullarına haiz</w:t>
      </w:r>
      <w:r w:rsidRPr="008C22F5">
        <w:rPr>
          <w:sz w:val="24"/>
          <w:szCs w:val="24"/>
        </w:rPr>
        <w:t xml:space="preserve"> konut alanı olarak işaretlidir.</w:t>
      </w:r>
      <w:r>
        <w:rPr>
          <w:sz w:val="24"/>
          <w:szCs w:val="24"/>
        </w:rPr>
        <w:t xml:space="preserve"> Ayrıca “Yol Boyu Ticaret Bölgesi Olarak Teşekkül Etmiş Konut Alanı” hükümlerine tabidir.</w:t>
      </w:r>
      <w:r w:rsidRPr="00DB7693">
        <w:rPr>
          <w:color w:val="FF0000"/>
          <w:sz w:val="24"/>
          <w:szCs w:val="24"/>
        </w:rPr>
        <w:t xml:space="preserve">  </w:t>
      </w:r>
    </w:p>
    <w:p w:rsidR="004819B5" w:rsidRDefault="004819B5" w:rsidP="00A80A75">
      <w:pPr>
        <w:ind w:firstLine="708"/>
        <w:jc w:val="both"/>
        <w:rPr>
          <w:color w:val="FF0000"/>
          <w:sz w:val="24"/>
          <w:szCs w:val="24"/>
        </w:rPr>
      </w:pPr>
      <w:r w:rsidRPr="00385DA2">
        <w:rPr>
          <w:sz w:val="24"/>
          <w:szCs w:val="24"/>
        </w:rPr>
        <w:t>Toroslar Belediye Meclisi'nin söz konusu kararında;</w:t>
      </w:r>
      <w:r w:rsidRPr="00DB7693">
        <w:rPr>
          <w:color w:val="FF0000"/>
          <w:sz w:val="24"/>
          <w:szCs w:val="24"/>
        </w:rPr>
        <w:t xml:space="preserve"> </w:t>
      </w:r>
      <w:r w:rsidRPr="00714A8F">
        <w:rPr>
          <w:sz w:val="24"/>
          <w:szCs w:val="24"/>
        </w:rPr>
        <w:t>hazırlanan 1/1000 Ölçekli Uygulama İmar Planı değişikliği teklifinde söz konusu parselin mevcut fonksiyonunun korunarak E=1.50 yapılaşma koşulunun önerildiği; yapı yaklaşma mesafelerinin tüm cephe</w:t>
      </w:r>
      <w:r>
        <w:rPr>
          <w:sz w:val="24"/>
          <w:szCs w:val="24"/>
        </w:rPr>
        <w:t>lerden 5 m olarak işaretlendiği</w:t>
      </w:r>
      <w:r w:rsidRPr="00714A8F">
        <w:rPr>
          <w:sz w:val="24"/>
          <w:szCs w:val="24"/>
        </w:rPr>
        <w:t xml:space="preserve"> ayrıca yapı yoğunluğunun düşürüldüğü belirtilmektedir.</w:t>
      </w:r>
      <w:r>
        <w:rPr>
          <w:color w:val="FF0000"/>
          <w:sz w:val="24"/>
          <w:szCs w:val="24"/>
        </w:rPr>
        <w:t xml:space="preserve"> </w:t>
      </w:r>
    </w:p>
    <w:p w:rsidR="004819B5" w:rsidRPr="00D94104" w:rsidRDefault="004819B5" w:rsidP="00A80A75">
      <w:pPr>
        <w:ind w:firstLine="708"/>
        <w:jc w:val="both"/>
        <w:rPr>
          <w:sz w:val="24"/>
          <w:szCs w:val="24"/>
        </w:rPr>
      </w:pPr>
      <w:r w:rsidRPr="0007670B">
        <w:rPr>
          <w:sz w:val="24"/>
          <w:szCs w:val="24"/>
        </w:rPr>
        <w:t xml:space="preserve">İmar ve Bayındırlık Komisyonumuz tarafından dosya üzerinde ve </w:t>
      </w:r>
      <w:r>
        <w:rPr>
          <w:sz w:val="24"/>
          <w:szCs w:val="24"/>
        </w:rPr>
        <w:t xml:space="preserve">üst ölçek nazım imar planı kararları ile </w:t>
      </w:r>
      <w:r w:rsidRPr="0007670B">
        <w:rPr>
          <w:sz w:val="24"/>
          <w:szCs w:val="24"/>
        </w:rPr>
        <w:t xml:space="preserve">ilgili mevzuat çerçevesinde yapılan incelemeler neticesinde; Toroslar Belediye Meclisi’nin 09.05.2014 tarih ve 117 sayılı kararının </w:t>
      </w:r>
      <w:r w:rsidRPr="0007670B">
        <w:rPr>
          <w:b/>
          <w:bCs/>
          <w:sz w:val="24"/>
          <w:szCs w:val="24"/>
        </w:rPr>
        <w:t>idaresinden geldiği şekli ile kabulüne</w:t>
      </w:r>
      <w:r>
        <w:rPr>
          <w:b/>
          <w:bCs/>
          <w:sz w:val="24"/>
          <w:szCs w:val="24"/>
        </w:rPr>
        <w:t>,</w:t>
      </w:r>
      <w:r w:rsidRPr="0007670B">
        <w:rPr>
          <w:sz w:val="24"/>
          <w:szCs w:val="24"/>
        </w:rPr>
        <w:t xml:space="preserve"> komisyonumuz tarafından oybirliği ile karar verilmiştir.</w:t>
      </w:r>
      <w:r>
        <w:rPr>
          <w:sz w:val="24"/>
          <w:szCs w:val="24"/>
        </w:rPr>
        <w:t xml:space="preserve"> </w:t>
      </w:r>
      <w:r w:rsidRPr="00D94104">
        <w:rPr>
          <w:sz w:val="24"/>
          <w:szCs w:val="24"/>
        </w:rPr>
        <w:t>Denilmektedir.</w:t>
      </w:r>
    </w:p>
    <w:p w:rsidR="004819B5" w:rsidRPr="00D94104" w:rsidRDefault="004819B5" w:rsidP="00CC0F00">
      <w:pPr>
        <w:ind w:firstLine="708"/>
        <w:jc w:val="both"/>
        <w:rPr>
          <w:sz w:val="24"/>
          <w:szCs w:val="24"/>
        </w:rPr>
      </w:pPr>
      <w:r w:rsidRPr="00D94104">
        <w:rPr>
          <w:sz w:val="24"/>
          <w:szCs w:val="24"/>
        </w:rPr>
        <w:t xml:space="preserve"> Yapılan oylama neticesinde</w:t>
      </w:r>
      <w:r>
        <w:rPr>
          <w:sz w:val="24"/>
          <w:szCs w:val="24"/>
        </w:rPr>
        <w:t>,</w:t>
      </w:r>
      <w:r w:rsidRPr="00D94104">
        <w:rPr>
          <w:sz w:val="24"/>
          <w:szCs w:val="24"/>
        </w:rPr>
        <w:t xml:space="preserve"> İmar ve Bayındırlık Komisyon raporunun kabulüne, mevcudun oy birliği ile karar verildi.</w:t>
      </w:r>
    </w:p>
    <w:p w:rsidR="004819B5" w:rsidRDefault="004819B5" w:rsidP="00322B00">
      <w:pPr>
        <w:ind w:firstLine="708"/>
        <w:jc w:val="both"/>
        <w:rPr>
          <w:sz w:val="24"/>
          <w:szCs w:val="24"/>
        </w:rPr>
      </w:pPr>
    </w:p>
    <w:p w:rsidR="004819B5" w:rsidRDefault="004819B5" w:rsidP="00322B00">
      <w:pPr>
        <w:jc w:val="both"/>
        <w:rPr>
          <w:b/>
          <w:bCs/>
          <w:sz w:val="24"/>
          <w:szCs w:val="24"/>
        </w:rPr>
      </w:pPr>
    </w:p>
    <w:p w:rsidR="004819B5" w:rsidRDefault="004819B5" w:rsidP="00322B00">
      <w:pPr>
        <w:jc w:val="both"/>
        <w:rPr>
          <w:b/>
          <w:bCs/>
          <w:sz w:val="24"/>
          <w:szCs w:val="24"/>
        </w:rPr>
      </w:pPr>
    </w:p>
    <w:p w:rsidR="004819B5" w:rsidRDefault="004819B5" w:rsidP="00322B00">
      <w:pPr>
        <w:jc w:val="both"/>
        <w:rPr>
          <w:b/>
          <w:bCs/>
          <w:sz w:val="24"/>
          <w:szCs w:val="24"/>
        </w:rPr>
      </w:pPr>
    </w:p>
    <w:p w:rsidR="004819B5" w:rsidRDefault="004819B5" w:rsidP="00322B00">
      <w:pPr>
        <w:jc w:val="both"/>
        <w:rPr>
          <w:b/>
          <w:bCs/>
          <w:sz w:val="24"/>
          <w:szCs w:val="24"/>
        </w:rPr>
      </w:pPr>
    </w:p>
    <w:p w:rsidR="004819B5" w:rsidRDefault="004819B5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4819B5" w:rsidRDefault="004819B5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4819B5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7670B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42531"/>
    <w:rsid w:val="00253B19"/>
    <w:rsid w:val="00271491"/>
    <w:rsid w:val="002A22CF"/>
    <w:rsid w:val="002B4F59"/>
    <w:rsid w:val="002D0C4E"/>
    <w:rsid w:val="002E0685"/>
    <w:rsid w:val="00322B00"/>
    <w:rsid w:val="00353033"/>
    <w:rsid w:val="003576EF"/>
    <w:rsid w:val="00367902"/>
    <w:rsid w:val="003738BA"/>
    <w:rsid w:val="003820EC"/>
    <w:rsid w:val="00385DA2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819B5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289D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34946"/>
    <w:rsid w:val="0066542E"/>
    <w:rsid w:val="00675FDF"/>
    <w:rsid w:val="00680D77"/>
    <w:rsid w:val="00681442"/>
    <w:rsid w:val="00681D12"/>
    <w:rsid w:val="006832D8"/>
    <w:rsid w:val="006B71CA"/>
    <w:rsid w:val="006C5A8F"/>
    <w:rsid w:val="006F01AD"/>
    <w:rsid w:val="006F2CDE"/>
    <w:rsid w:val="006F3F5E"/>
    <w:rsid w:val="00714A8F"/>
    <w:rsid w:val="00716611"/>
    <w:rsid w:val="007705CD"/>
    <w:rsid w:val="007A0122"/>
    <w:rsid w:val="007B44C7"/>
    <w:rsid w:val="007D6609"/>
    <w:rsid w:val="007F1BA2"/>
    <w:rsid w:val="00807B2E"/>
    <w:rsid w:val="00813361"/>
    <w:rsid w:val="0083340B"/>
    <w:rsid w:val="00896C59"/>
    <w:rsid w:val="008A054A"/>
    <w:rsid w:val="008B5493"/>
    <w:rsid w:val="008C22F5"/>
    <w:rsid w:val="008D350E"/>
    <w:rsid w:val="00907594"/>
    <w:rsid w:val="009652F3"/>
    <w:rsid w:val="00971491"/>
    <w:rsid w:val="0099703E"/>
    <w:rsid w:val="009B7C77"/>
    <w:rsid w:val="009D61F7"/>
    <w:rsid w:val="009F55CD"/>
    <w:rsid w:val="00A00AA8"/>
    <w:rsid w:val="00A3631E"/>
    <w:rsid w:val="00A53461"/>
    <w:rsid w:val="00A80A75"/>
    <w:rsid w:val="00A91C33"/>
    <w:rsid w:val="00A91DEF"/>
    <w:rsid w:val="00AF58B2"/>
    <w:rsid w:val="00B0322E"/>
    <w:rsid w:val="00B212F2"/>
    <w:rsid w:val="00B60CCF"/>
    <w:rsid w:val="00B75109"/>
    <w:rsid w:val="00B84392"/>
    <w:rsid w:val="00B86182"/>
    <w:rsid w:val="00B90BC1"/>
    <w:rsid w:val="00B93B96"/>
    <w:rsid w:val="00BA4757"/>
    <w:rsid w:val="00BD1A04"/>
    <w:rsid w:val="00BD3427"/>
    <w:rsid w:val="00BF0AD4"/>
    <w:rsid w:val="00BF1C0A"/>
    <w:rsid w:val="00BF49D0"/>
    <w:rsid w:val="00C123BB"/>
    <w:rsid w:val="00C442C1"/>
    <w:rsid w:val="00C46023"/>
    <w:rsid w:val="00C578BD"/>
    <w:rsid w:val="00C61668"/>
    <w:rsid w:val="00C81CE5"/>
    <w:rsid w:val="00CA7147"/>
    <w:rsid w:val="00CC0F00"/>
    <w:rsid w:val="00CC302F"/>
    <w:rsid w:val="00D006A2"/>
    <w:rsid w:val="00D177A9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B1264"/>
    <w:rsid w:val="00DB3EE1"/>
    <w:rsid w:val="00DB7693"/>
    <w:rsid w:val="00DC69DA"/>
    <w:rsid w:val="00DE1434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357</Words>
  <Characters>2036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28</cp:revision>
  <cp:lastPrinted>2014-09-08T18:50:00Z</cp:lastPrinted>
  <dcterms:created xsi:type="dcterms:W3CDTF">2014-07-17T12:04:00Z</dcterms:created>
  <dcterms:modified xsi:type="dcterms:W3CDTF">2014-09-08T18:50:00Z</dcterms:modified>
</cp:coreProperties>
</file>